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DE92F" w14:textId="77777777" w:rsidR="0039784B" w:rsidRPr="0039784B" w:rsidRDefault="0039784B" w:rsidP="0039784B">
      <w:pPr>
        <w:spacing w:after="0" w:line="240" w:lineRule="auto"/>
        <w:jc w:val="center"/>
        <w:rPr>
          <w:rFonts w:eastAsiaTheme="majorEastAsia" w:cstheme="majorBidi"/>
          <w:b/>
          <w:bCs/>
          <w:color w:val="00AABB" w:themeColor="accent1"/>
          <w:sz w:val="36"/>
          <w:szCs w:val="28"/>
        </w:rPr>
      </w:pPr>
      <w:r w:rsidRPr="0039784B">
        <w:rPr>
          <w:rFonts w:eastAsiaTheme="majorEastAsia" w:cstheme="majorBidi"/>
          <w:b/>
          <w:bCs/>
          <w:color w:val="00AABB" w:themeColor="accent1"/>
          <w:sz w:val="36"/>
          <w:szCs w:val="28"/>
        </w:rPr>
        <w:t>Social Media Messages</w:t>
      </w:r>
    </w:p>
    <w:p w14:paraId="3762ABFC" w14:textId="77777777" w:rsidR="005839FA" w:rsidRDefault="005839FA" w:rsidP="005839FA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05378A2E" w14:textId="77777777" w:rsidR="0039784B" w:rsidRDefault="0039784B" w:rsidP="0039784B">
      <w:pPr>
        <w:rPr>
          <w:rFonts w:ascii="Arial" w:hAnsi="Arial" w:cs="Arial"/>
          <w:sz w:val="24"/>
        </w:rPr>
      </w:pPr>
      <w:r w:rsidRPr="00C405C8">
        <w:rPr>
          <w:rFonts w:ascii="Arial" w:hAnsi="Arial" w:cs="Arial"/>
          <w:sz w:val="24"/>
        </w:rPr>
        <w:t>The following messages can be used on your social networks and as part of your activities to help spread the word about Advance Care Planning and nat</w:t>
      </w:r>
      <w:r>
        <w:rPr>
          <w:rFonts w:ascii="Arial" w:hAnsi="Arial" w:cs="Arial"/>
          <w:sz w:val="24"/>
        </w:rPr>
        <w:t>ional Advance Care Planning Day that launches April 16, 2019.</w:t>
      </w:r>
    </w:p>
    <w:p w14:paraId="3EBCBAB6" w14:textId="77777777" w:rsidR="0039784B" w:rsidRDefault="0039784B" w:rsidP="003978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We’ve suggested this progressive order below.</w:t>
      </w:r>
    </w:p>
    <w:p w14:paraId="6953B434" w14:textId="77777777" w:rsidR="0039784B" w:rsidRPr="00C405C8" w:rsidRDefault="0039784B" w:rsidP="0039784B">
      <w:pPr>
        <w:rPr>
          <w:rFonts w:ascii="Arial" w:hAnsi="Arial" w:cs="Arial"/>
          <w:i/>
          <w:sz w:val="24"/>
        </w:rPr>
      </w:pPr>
      <w:r w:rsidRPr="00C405C8">
        <w:rPr>
          <w:rFonts w:ascii="Arial" w:hAnsi="Arial" w:cs="Arial"/>
          <w:i/>
          <w:sz w:val="24"/>
        </w:rPr>
        <w:t xml:space="preserve">[Please feel </w:t>
      </w:r>
      <w:r>
        <w:rPr>
          <w:rFonts w:ascii="Arial" w:hAnsi="Arial" w:cs="Arial"/>
          <w:i/>
          <w:sz w:val="24"/>
        </w:rPr>
        <w:t>free to link to our website and</w:t>
      </w:r>
      <w:r w:rsidRPr="00C405C8">
        <w:rPr>
          <w:rFonts w:ascii="Arial" w:hAnsi="Arial" w:cs="Arial"/>
          <w:i/>
          <w:sz w:val="24"/>
        </w:rPr>
        <w:t xml:space="preserve"> at </w:t>
      </w:r>
      <w:hyperlink r:id="rId11" w:history="1">
        <w:r w:rsidRPr="003C3C18">
          <w:rPr>
            <w:rStyle w:val="Hyperlink"/>
            <w:rFonts w:ascii="Arial" w:hAnsi="Arial" w:cs="Arial"/>
            <w:i/>
            <w:sz w:val="24"/>
          </w:rPr>
          <w:t>www.bc-cpc.ca/acp</w:t>
        </w:r>
      </w:hyperlink>
      <w:r w:rsidRPr="00C405C8">
        <w:rPr>
          <w:rFonts w:ascii="Arial" w:hAnsi="Arial" w:cs="Arial"/>
          <w:i/>
          <w:sz w:val="24"/>
        </w:rPr>
        <w:t xml:space="preserve"> or replace with your web resource in the posts below.]</w:t>
      </w:r>
    </w:p>
    <w:p w14:paraId="4B3511CC" w14:textId="77777777" w:rsidR="0039784B" w:rsidRDefault="0039784B" w:rsidP="0039784B">
      <w:pPr>
        <w:pStyle w:val="Heading4"/>
        <w:rPr>
          <w:rFonts w:ascii="Arial" w:hAnsi="Arial" w:cs="Arial"/>
        </w:rPr>
      </w:pPr>
    </w:p>
    <w:p w14:paraId="4DF88FF5" w14:textId="77777777" w:rsidR="0039784B" w:rsidRPr="00C405C8" w:rsidRDefault="0039784B" w:rsidP="0039784B">
      <w:pPr>
        <w:pStyle w:val="Heading4"/>
        <w:rPr>
          <w:rFonts w:ascii="Arial" w:hAnsi="Arial" w:cs="Arial"/>
        </w:rPr>
      </w:pPr>
      <w:r w:rsidRPr="00C405C8">
        <w:rPr>
          <w:rFonts w:ascii="Arial" w:hAnsi="Arial" w:cs="Arial"/>
        </w:rPr>
        <w:t>Main Hashtags for BC Campaign</w:t>
      </w:r>
    </w:p>
    <w:p w14:paraId="53B78378" w14:textId="77777777" w:rsidR="0039784B" w:rsidRPr="00C405C8" w:rsidRDefault="0039784B" w:rsidP="0039784B">
      <w:pPr>
        <w:pStyle w:val="ListParagraph"/>
        <w:numPr>
          <w:ilvl w:val="0"/>
          <w:numId w:val="21"/>
        </w:numPr>
        <w:spacing w:after="120"/>
        <w:contextualSpacing/>
        <w:rPr>
          <w:rFonts w:ascii="Arial" w:hAnsi="Arial" w:cs="Arial"/>
          <w:sz w:val="24"/>
        </w:rPr>
      </w:pPr>
      <w:r w:rsidRPr="00C405C8">
        <w:rPr>
          <w:rFonts w:ascii="Arial" w:hAnsi="Arial" w:cs="Arial"/>
          <w:sz w:val="24"/>
        </w:rPr>
        <w:t>#</w:t>
      </w:r>
      <w:proofErr w:type="spellStart"/>
      <w:r w:rsidRPr="00C405C8">
        <w:rPr>
          <w:rFonts w:ascii="Arial" w:hAnsi="Arial" w:cs="Arial"/>
          <w:sz w:val="24"/>
        </w:rPr>
        <w:t>HowWellDoYouKnowMe</w:t>
      </w:r>
      <w:proofErr w:type="spellEnd"/>
      <w:r w:rsidRPr="00C405C8">
        <w:rPr>
          <w:rFonts w:ascii="Arial" w:hAnsi="Arial" w:cs="Arial"/>
          <w:sz w:val="24"/>
        </w:rPr>
        <w:t>?</w:t>
      </w:r>
    </w:p>
    <w:p w14:paraId="423B67CA" w14:textId="77777777" w:rsidR="0039784B" w:rsidRPr="00C405C8" w:rsidRDefault="0039784B" w:rsidP="0039784B">
      <w:pPr>
        <w:pStyle w:val="ListParagraph"/>
        <w:numPr>
          <w:ilvl w:val="0"/>
          <w:numId w:val="21"/>
        </w:numPr>
        <w:spacing w:after="120"/>
        <w:contextualSpacing/>
        <w:rPr>
          <w:rFonts w:ascii="Arial" w:hAnsi="Arial" w:cs="Arial"/>
          <w:sz w:val="24"/>
        </w:rPr>
      </w:pPr>
      <w:r w:rsidRPr="00C405C8">
        <w:rPr>
          <w:rFonts w:ascii="Arial" w:hAnsi="Arial" w:cs="Arial"/>
          <w:sz w:val="24"/>
        </w:rPr>
        <w:t xml:space="preserve">#ACPDay2019 </w:t>
      </w:r>
    </w:p>
    <w:p w14:paraId="7C097803" w14:textId="77777777" w:rsidR="0039784B" w:rsidRPr="00C405C8" w:rsidRDefault="0039784B" w:rsidP="0039784B">
      <w:pPr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24DFDCF" w14:textId="571CF700" w:rsidR="0039784B" w:rsidRPr="0039784B" w:rsidRDefault="0039784B" w:rsidP="0039784B">
      <w:pPr>
        <w:pStyle w:val="Heading1"/>
        <w:rPr>
          <w:rFonts w:ascii="Arial" w:hAnsi="Arial" w:cs="Arial"/>
          <w:color w:val="auto"/>
          <w:sz w:val="28"/>
          <w:szCs w:val="24"/>
        </w:rPr>
      </w:pPr>
      <w:r w:rsidRPr="0039784B">
        <w:rPr>
          <w:rFonts w:ascii="Arial" w:hAnsi="Arial" w:cs="Arial"/>
          <w:color w:val="auto"/>
          <w:sz w:val="28"/>
          <w:szCs w:val="24"/>
        </w:rPr>
        <w:t xml:space="preserve">Hold the </w:t>
      </w:r>
      <w:r>
        <w:rPr>
          <w:rFonts w:ascii="Arial" w:hAnsi="Arial" w:cs="Arial"/>
          <w:color w:val="auto"/>
          <w:sz w:val="28"/>
          <w:szCs w:val="24"/>
        </w:rPr>
        <w:t>d</w:t>
      </w:r>
      <w:r w:rsidRPr="0039784B">
        <w:rPr>
          <w:rFonts w:ascii="Arial" w:hAnsi="Arial" w:cs="Arial"/>
          <w:color w:val="auto"/>
          <w:sz w:val="28"/>
          <w:szCs w:val="24"/>
        </w:rPr>
        <w:t>ate social messaging:</w:t>
      </w:r>
    </w:p>
    <w:p w14:paraId="550EA545" w14:textId="77777777" w:rsidR="0039784B" w:rsidRPr="00C405C8" w:rsidRDefault="0039784B" w:rsidP="0039784B">
      <w:pPr>
        <w:rPr>
          <w:rFonts w:ascii="Arial" w:hAnsi="Arial" w:cs="Arial"/>
          <w:b/>
          <w:sz w:val="24"/>
        </w:rPr>
      </w:pPr>
      <w:r w:rsidRPr="00C405C8">
        <w:rPr>
          <w:rFonts w:ascii="Arial" w:hAnsi="Arial" w:cs="Arial"/>
          <w:b/>
          <w:sz w:val="24"/>
        </w:rPr>
        <w:t>Twitter:</w:t>
      </w:r>
    </w:p>
    <w:p w14:paraId="2DE73550" w14:textId="77777777" w:rsidR="0039784B" w:rsidRPr="005D6CB0" w:rsidRDefault="0039784B" w:rsidP="0039784B">
      <w:pPr>
        <w:spacing w:before="0" w:after="60" w:line="240" w:lineRule="auto"/>
        <w:rPr>
          <w:rFonts w:ascii="Arial" w:hAnsi="Arial" w:cs="Arial"/>
          <w:sz w:val="24"/>
        </w:rPr>
      </w:pPr>
      <w:r w:rsidRPr="005D6CB0">
        <w:rPr>
          <w:rFonts w:ascii="Arial" w:hAnsi="Arial" w:cs="Arial"/>
          <w:sz w:val="24"/>
        </w:rPr>
        <w:t>April 16 is national Advance Care Planning Day! Mark your calendar to start talking about your health-care wishes-- Ask those close to you, #</w:t>
      </w:r>
      <w:proofErr w:type="spellStart"/>
      <w:r w:rsidRPr="005D6CB0">
        <w:rPr>
          <w:rFonts w:ascii="Arial" w:hAnsi="Arial" w:cs="Arial"/>
          <w:sz w:val="24"/>
        </w:rPr>
        <w:t>HowWellDoYouKnowMe</w:t>
      </w:r>
      <w:proofErr w:type="spellEnd"/>
      <w:r w:rsidRPr="005D6CB0">
        <w:rPr>
          <w:rFonts w:ascii="Arial" w:hAnsi="Arial" w:cs="Arial"/>
          <w:sz w:val="24"/>
        </w:rPr>
        <w:t xml:space="preserve">? More information about #ACPDay2019 at </w:t>
      </w:r>
      <w:hyperlink r:id="rId12" w:history="1">
        <w:r w:rsidRPr="005D6CB0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5D6CB0">
        <w:rPr>
          <w:rFonts w:ascii="Arial" w:hAnsi="Arial" w:cs="Arial"/>
          <w:sz w:val="24"/>
        </w:rPr>
        <w:t xml:space="preserve">. </w:t>
      </w:r>
      <w:r w:rsidRPr="005D6CB0">
        <w:rPr>
          <w:rFonts w:ascii="Arial" w:hAnsi="Arial" w:cs="Arial"/>
          <w:sz w:val="24"/>
          <w:highlight w:val="yellow"/>
        </w:rPr>
        <w:t>[or replace with local]</w:t>
      </w:r>
    </w:p>
    <w:p w14:paraId="19F51176" w14:textId="77777777" w:rsidR="0039784B" w:rsidRDefault="0039784B" w:rsidP="0039784B">
      <w:pPr>
        <w:rPr>
          <w:rFonts w:ascii="Arial" w:hAnsi="Arial" w:cs="Arial"/>
          <w:b/>
          <w:sz w:val="24"/>
        </w:rPr>
      </w:pPr>
    </w:p>
    <w:p w14:paraId="69AB95B6" w14:textId="77777777" w:rsidR="0039784B" w:rsidRPr="005D6CB0" w:rsidRDefault="0039784B" w:rsidP="0039784B">
      <w:pPr>
        <w:rPr>
          <w:b/>
        </w:rPr>
      </w:pPr>
      <w:r w:rsidRPr="005D6CB0">
        <w:rPr>
          <w:rFonts w:ascii="Arial" w:hAnsi="Arial" w:cs="Arial"/>
          <w:b/>
          <w:sz w:val="24"/>
        </w:rPr>
        <w:t xml:space="preserve">Facebook: </w:t>
      </w:r>
    </w:p>
    <w:p w14:paraId="769B49A5" w14:textId="77777777" w:rsidR="0039784B" w:rsidRPr="005D6CB0" w:rsidRDefault="0039784B" w:rsidP="0039784B">
      <w:pPr>
        <w:spacing w:before="0" w:after="60" w:line="240" w:lineRule="auto"/>
        <w:rPr>
          <w:rFonts w:ascii="Arial" w:hAnsi="Arial" w:cs="Arial"/>
          <w:sz w:val="24"/>
          <w:highlight w:val="yellow"/>
        </w:rPr>
      </w:pPr>
      <w:r w:rsidRPr="005D6CB0">
        <w:rPr>
          <w:rFonts w:ascii="Arial" w:hAnsi="Arial" w:cs="Arial"/>
          <w:sz w:val="24"/>
        </w:rPr>
        <w:t>April 16 is national Advance Care Planning Day! Mark your calendar to start talking about your health-care wishes-- Ask those close to you, #</w:t>
      </w:r>
      <w:proofErr w:type="spellStart"/>
      <w:r w:rsidRPr="005D6CB0">
        <w:rPr>
          <w:rFonts w:ascii="Arial" w:hAnsi="Arial" w:cs="Arial"/>
          <w:sz w:val="24"/>
        </w:rPr>
        <w:t>HowWellDoYouKnowMe</w:t>
      </w:r>
      <w:proofErr w:type="spellEnd"/>
      <w:r w:rsidRPr="005D6CB0">
        <w:rPr>
          <w:rFonts w:ascii="Arial" w:hAnsi="Arial" w:cs="Arial"/>
          <w:sz w:val="24"/>
        </w:rPr>
        <w:t xml:space="preserve">?  We’ll be there too, providing great resources to help you. More information about #ACPDay2019 at </w:t>
      </w:r>
      <w:hyperlink r:id="rId13" w:history="1">
        <w:r w:rsidRPr="005D6CB0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5D6CB0">
        <w:rPr>
          <w:rFonts w:ascii="Arial" w:hAnsi="Arial" w:cs="Arial"/>
          <w:sz w:val="24"/>
        </w:rPr>
        <w:t xml:space="preserve">. </w:t>
      </w:r>
      <w:r w:rsidRPr="005D6CB0">
        <w:rPr>
          <w:rFonts w:ascii="Arial" w:hAnsi="Arial" w:cs="Arial"/>
          <w:sz w:val="24"/>
          <w:highlight w:val="yellow"/>
        </w:rPr>
        <w:t>[or replace with local]</w:t>
      </w:r>
    </w:p>
    <w:p w14:paraId="3E6539AD" w14:textId="77777777" w:rsidR="0039784B" w:rsidRPr="00C405C8" w:rsidRDefault="0039784B" w:rsidP="0039784B">
      <w:pPr>
        <w:pStyle w:val="ListParagraph"/>
        <w:numPr>
          <w:ilvl w:val="0"/>
          <w:numId w:val="0"/>
        </w:numPr>
        <w:spacing w:before="0" w:line="240" w:lineRule="auto"/>
        <w:ind w:left="360"/>
        <w:rPr>
          <w:rFonts w:ascii="Arial" w:hAnsi="Arial" w:cs="Arial"/>
          <w:sz w:val="24"/>
        </w:rPr>
      </w:pPr>
    </w:p>
    <w:p w14:paraId="4C6269B4" w14:textId="77777777" w:rsidR="0039784B" w:rsidRDefault="0039784B" w:rsidP="0039784B">
      <w:pPr>
        <w:pBdr>
          <w:bottom w:val="single" w:sz="4" w:space="1" w:color="auto"/>
        </w:pBdr>
        <w:rPr>
          <w:highlight w:val="yellow"/>
        </w:rPr>
      </w:pPr>
    </w:p>
    <w:p w14:paraId="258702F7" w14:textId="77777777" w:rsidR="0039784B" w:rsidRDefault="0039784B" w:rsidP="0039784B">
      <w:pPr>
        <w:pStyle w:val="Heading2"/>
        <w:rPr>
          <w:color w:val="auto"/>
          <w:sz w:val="28"/>
          <w:szCs w:val="28"/>
        </w:rPr>
      </w:pPr>
    </w:p>
    <w:p w14:paraId="1733C7D1" w14:textId="77777777" w:rsidR="0039784B" w:rsidRDefault="0039784B" w:rsidP="0039784B">
      <w:pPr>
        <w:pStyle w:val="Heading2"/>
        <w:rPr>
          <w:color w:val="auto"/>
          <w:sz w:val="28"/>
          <w:szCs w:val="28"/>
        </w:rPr>
      </w:pPr>
    </w:p>
    <w:p w14:paraId="767DFFA5" w14:textId="57C40D01" w:rsidR="0039784B" w:rsidRDefault="0039784B" w:rsidP="0039784B">
      <w:pPr>
        <w:pStyle w:val="Heading2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S</w:t>
      </w:r>
      <w:r w:rsidRPr="001320DB">
        <w:rPr>
          <w:color w:val="auto"/>
          <w:sz w:val="28"/>
          <w:szCs w:val="28"/>
        </w:rPr>
        <w:t xml:space="preserve">uggested social media posts for </w:t>
      </w:r>
      <w:r>
        <w:rPr>
          <w:color w:val="auto"/>
          <w:sz w:val="28"/>
          <w:szCs w:val="28"/>
        </w:rPr>
        <w:t>use on Twitter/Facebook or both</w:t>
      </w:r>
    </w:p>
    <w:p w14:paraId="5AC5544D" w14:textId="77777777" w:rsidR="0039784B" w:rsidRPr="00012ED9" w:rsidRDefault="0039784B" w:rsidP="0039784B">
      <w:pPr>
        <w:pStyle w:val="BodyText"/>
      </w:pPr>
    </w:p>
    <w:p w14:paraId="5F3FF572" w14:textId="77777777" w:rsidR="0039784B" w:rsidRPr="0039784B" w:rsidRDefault="0039784B" w:rsidP="0039784B">
      <w:pPr>
        <w:pStyle w:val="ListParagraph"/>
        <w:numPr>
          <w:ilvl w:val="0"/>
          <w:numId w:val="35"/>
        </w:numPr>
        <w:ind w:left="360"/>
        <w:contextualSpacing/>
        <w:rPr>
          <w:rFonts w:ascii="Arial" w:hAnsi="Arial" w:cs="Arial"/>
          <w:sz w:val="24"/>
        </w:rPr>
      </w:pPr>
      <w:r w:rsidRPr="0039784B">
        <w:rPr>
          <w:rFonts w:ascii="Arial" w:hAnsi="Arial" w:cs="Arial"/>
          <w:sz w:val="24"/>
        </w:rPr>
        <w:t xml:space="preserve">When it comes to a health crisis, you may think those close to you know what you want. But do they? Start a </w:t>
      </w:r>
      <w:r w:rsidRPr="006A1250">
        <w:rPr>
          <w:rFonts w:ascii="Arial" w:hAnsi="Arial" w:cs="Arial"/>
          <w:i/>
          <w:sz w:val="24"/>
        </w:rPr>
        <w:t>#</w:t>
      </w:r>
      <w:proofErr w:type="spellStart"/>
      <w:r w:rsidRPr="006A1250">
        <w:rPr>
          <w:rFonts w:ascii="Arial" w:hAnsi="Arial" w:cs="Arial"/>
          <w:i/>
          <w:sz w:val="24"/>
        </w:rPr>
        <w:t>HowWellDoYouKnowMe</w:t>
      </w:r>
      <w:proofErr w:type="spellEnd"/>
      <w:r w:rsidRPr="006A1250">
        <w:rPr>
          <w:rFonts w:ascii="Arial" w:hAnsi="Arial" w:cs="Arial"/>
          <w:i/>
          <w:sz w:val="24"/>
        </w:rPr>
        <w:t>?</w:t>
      </w:r>
      <w:r w:rsidRPr="0039784B">
        <w:rPr>
          <w:rFonts w:ascii="Arial" w:hAnsi="Arial" w:cs="Arial"/>
          <w:sz w:val="24"/>
        </w:rPr>
        <w:t xml:space="preserve"> </w:t>
      </w:r>
      <w:r w:rsidRPr="0039784B">
        <w:rPr>
          <w:rFonts w:ascii="Arial" w:hAnsi="Arial" w:cs="Arial"/>
          <w:sz w:val="24"/>
          <w:u w:val="single"/>
        </w:rPr>
        <w:t>conversation</w:t>
      </w:r>
      <w:r w:rsidRPr="0039784B">
        <w:rPr>
          <w:rFonts w:ascii="Arial" w:hAnsi="Arial" w:cs="Arial"/>
          <w:sz w:val="24"/>
        </w:rPr>
        <w:t xml:space="preserve">. </w:t>
      </w:r>
      <w:r w:rsidRPr="0039784B">
        <w:rPr>
          <w:rFonts w:ascii="Arial" w:hAnsi="Arial" w:cs="Arial"/>
          <w:sz w:val="24"/>
          <w:lang w:eastAsia="en-CA"/>
        </w:rPr>
        <w:t xml:space="preserve">Resources at </w:t>
      </w:r>
      <w:hyperlink r:id="rId14" w:history="1">
        <w:r w:rsidRPr="0039784B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39784B">
        <w:rPr>
          <w:rFonts w:ascii="Arial" w:hAnsi="Arial" w:cs="Arial"/>
          <w:sz w:val="24"/>
        </w:rPr>
        <w:t>. [</w:t>
      </w:r>
      <w:r w:rsidRPr="0039784B">
        <w:rPr>
          <w:rFonts w:ascii="Arial" w:hAnsi="Arial" w:cs="Arial"/>
          <w:sz w:val="24"/>
          <w:highlight w:val="yellow"/>
        </w:rPr>
        <w:t>or replace with local</w:t>
      </w:r>
      <w:r w:rsidRPr="0039784B">
        <w:rPr>
          <w:rFonts w:ascii="Arial" w:hAnsi="Arial" w:cs="Arial"/>
          <w:sz w:val="24"/>
        </w:rPr>
        <w:t>]</w:t>
      </w:r>
    </w:p>
    <w:p w14:paraId="51D5E18A" w14:textId="77777777" w:rsidR="0039784B" w:rsidRPr="0039784B" w:rsidRDefault="0039784B" w:rsidP="0039784B">
      <w:pPr>
        <w:ind w:left="-720"/>
        <w:rPr>
          <w:rFonts w:ascii="Arial" w:hAnsi="Arial" w:cs="Arial"/>
          <w:sz w:val="24"/>
        </w:rPr>
      </w:pPr>
    </w:p>
    <w:p w14:paraId="153A47AC" w14:textId="77777777" w:rsidR="0039784B" w:rsidRPr="0039784B" w:rsidRDefault="0039784B" w:rsidP="0039784B">
      <w:pPr>
        <w:pStyle w:val="ListParagraph"/>
        <w:numPr>
          <w:ilvl w:val="0"/>
          <w:numId w:val="35"/>
        </w:numPr>
        <w:ind w:left="360"/>
        <w:contextualSpacing/>
        <w:rPr>
          <w:rFonts w:ascii="Arial" w:hAnsi="Arial" w:cs="Arial"/>
          <w:sz w:val="24"/>
        </w:rPr>
      </w:pPr>
      <w:r w:rsidRPr="0039784B">
        <w:rPr>
          <w:rFonts w:ascii="Arial" w:hAnsi="Arial" w:cs="Arial"/>
          <w:sz w:val="24"/>
          <w:lang w:eastAsia="en-CA"/>
        </w:rPr>
        <w:t>When it comes to planning for yo</w:t>
      </w:r>
      <w:bookmarkStart w:id="1" w:name="_GoBack"/>
      <w:bookmarkEnd w:id="1"/>
      <w:r w:rsidRPr="0039784B">
        <w:rPr>
          <w:rFonts w:ascii="Arial" w:hAnsi="Arial" w:cs="Arial"/>
          <w:sz w:val="24"/>
          <w:lang w:eastAsia="en-CA"/>
        </w:rPr>
        <w:t xml:space="preserve">ur future health care, check in and find out if people close to you know what you want. Confirm you’re on the same page. </w:t>
      </w:r>
      <w:bookmarkStart w:id="2" w:name="_Hlk1477355"/>
      <w:r w:rsidRPr="0039784B">
        <w:rPr>
          <w:rFonts w:ascii="Arial" w:hAnsi="Arial" w:cs="Arial"/>
          <w:color w:val="000000" w:themeColor="text1"/>
          <w:sz w:val="24"/>
        </w:rPr>
        <w:t>Start a #</w:t>
      </w:r>
      <w:proofErr w:type="spellStart"/>
      <w:r w:rsidRPr="0039784B">
        <w:rPr>
          <w:rFonts w:ascii="Arial" w:hAnsi="Arial" w:cs="Arial"/>
          <w:i/>
          <w:color w:val="000000" w:themeColor="text1"/>
          <w:sz w:val="24"/>
        </w:rPr>
        <w:t>HowWellDoYouKnowMe</w:t>
      </w:r>
      <w:proofErr w:type="spellEnd"/>
      <w:r w:rsidRPr="0039784B">
        <w:rPr>
          <w:rFonts w:ascii="Arial" w:hAnsi="Arial" w:cs="Arial"/>
          <w:i/>
          <w:color w:val="000000" w:themeColor="text1"/>
          <w:sz w:val="24"/>
        </w:rPr>
        <w:t>?</w:t>
      </w:r>
      <w:r w:rsidRPr="0039784B">
        <w:rPr>
          <w:rFonts w:ascii="Arial" w:hAnsi="Arial" w:cs="Arial"/>
          <w:color w:val="000000" w:themeColor="text1"/>
          <w:sz w:val="24"/>
        </w:rPr>
        <w:t xml:space="preserve"> </w:t>
      </w:r>
      <w:r w:rsidRPr="0039784B">
        <w:rPr>
          <w:rFonts w:ascii="Arial" w:hAnsi="Arial" w:cs="Arial"/>
          <w:color w:val="000000" w:themeColor="text1"/>
          <w:sz w:val="24"/>
          <w:u w:val="single"/>
        </w:rPr>
        <w:t>conversation</w:t>
      </w:r>
      <w:r w:rsidRPr="0039784B">
        <w:rPr>
          <w:rFonts w:ascii="Arial" w:hAnsi="Arial" w:cs="Arial"/>
          <w:sz w:val="24"/>
          <w:u w:val="single"/>
          <w:lang w:eastAsia="en-CA"/>
        </w:rPr>
        <w:t>.</w:t>
      </w:r>
      <w:r w:rsidRPr="0039784B">
        <w:rPr>
          <w:rFonts w:ascii="Arial" w:hAnsi="Arial" w:cs="Arial"/>
          <w:sz w:val="24"/>
          <w:lang w:eastAsia="en-CA"/>
        </w:rPr>
        <w:t xml:space="preserve"> Resources at </w:t>
      </w:r>
      <w:hyperlink r:id="rId15" w:history="1">
        <w:r w:rsidRPr="0039784B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39784B">
        <w:rPr>
          <w:rFonts w:ascii="Arial" w:hAnsi="Arial" w:cs="Arial"/>
          <w:sz w:val="24"/>
        </w:rPr>
        <w:t>. [</w:t>
      </w:r>
      <w:r w:rsidRPr="0039784B">
        <w:rPr>
          <w:rFonts w:ascii="Arial" w:hAnsi="Arial" w:cs="Arial"/>
          <w:sz w:val="24"/>
          <w:highlight w:val="yellow"/>
        </w:rPr>
        <w:t>or replace with local</w:t>
      </w:r>
      <w:r w:rsidRPr="0039784B">
        <w:rPr>
          <w:rFonts w:ascii="Arial" w:hAnsi="Arial" w:cs="Arial"/>
          <w:sz w:val="24"/>
        </w:rPr>
        <w:t>]</w:t>
      </w:r>
    </w:p>
    <w:bookmarkEnd w:id="2"/>
    <w:p w14:paraId="77DC5178" w14:textId="77777777" w:rsidR="0039784B" w:rsidRPr="0039784B" w:rsidRDefault="0039784B" w:rsidP="0039784B">
      <w:pPr>
        <w:ind w:left="-360"/>
        <w:rPr>
          <w:rFonts w:ascii="Arial" w:hAnsi="Arial" w:cs="Arial"/>
          <w:sz w:val="24"/>
        </w:rPr>
      </w:pPr>
    </w:p>
    <w:p w14:paraId="5A2E6D71" w14:textId="77777777" w:rsidR="0039784B" w:rsidRPr="0039784B" w:rsidRDefault="0039784B" w:rsidP="0039784B">
      <w:pPr>
        <w:pStyle w:val="ListParagraph"/>
        <w:numPr>
          <w:ilvl w:val="0"/>
          <w:numId w:val="35"/>
        </w:numPr>
        <w:ind w:left="360"/>
        <w:contextualSpacing/>
        <w:rPr>
          <w:rFonts w:ascii="Arial" w:hAnsi="Arial" w:cs="Arial"/>
          <w:sz w:val="24"/>
        </w:rPr>
      </w:pPr>
      <w:r w:rsidRPr="0039784B">
        <w:rPr>
          <w:rFonts w:ascii="Arial" w:hAnsi="Arial" w:cs="Arial"/>
          <w:color w:val="000000" w:themeColor="text1"/>
          <w:sz w:val="24"/>
        </w:rPr>
        <w:t>Advance Care Planning conversations are a gift to those close to you who can support and honour your health-care wishes -- if you cannot communicate, they already know what you want. Don’t wait – start a #</w:t>
      </w:r>
      <w:proofErr w:type="spellStart"/>
      <w:r w:rsidRPr="0039784B">
        <w:rPr>
          <w:rFonts w:ascii="Arial" w:hAnsi="Arial" w:cs="Arial"/>
          <w:i/>
          <w:color w:val="000000" w:themeColor="text1"/>
          <w:sz w:val="24"/>
        </w:rPr>
        <w:t>HowWellDoYouKnowMe</w:t>
      </w:r>
      <w:proofErr w:type="spellEnd"/>
      <w:r w:rsidRPr="0039784B">
        <w:rPr>
          <w:rFonts w:ascii="Arial" w:hAnsi="Arial" w:cs="Arial"/>
          <w:i/>
          <w:color w:val="000000" w:themeColor="text1"/>
          <w:sz w:val="24"/>
        </w:rPr>
        <w:t>?</w:t>
      </w:r>
      <w:r w:rsidRPr="0039784B">
        <w:rPr>
          <w:rFonts w:ascii="Arial" w:hAnsi="Arial" w:cs="Arial"/>
          <w:color w:val="000000" w:themeColor="text1"/>
          <w:sz w:val="24"/>
        </w:rPr>
        <w:t xml:space="preserve"> </w:t>
      </w:r>
      <w:r w:rsidRPr="0039784B">
        <w:rPr>
          <w:rFonts w:ascii="Arial" w:hAnsi="Arial" w:cs="Arial"/>
          <w:color w:val="000000" w:themeColor="text1"/>
          <w:sz w:val="24"/>
          <w:u w:val="single"/>
        </w:rPr>
        <w:t>conversation.</w:t>
      </w:r>
      <w:r w:rsidRPr="0039784B">
        <w:rPr>
          <w:rFonts w:ascii="Arial" w:hAnsi="Arial" w:cs="Arial"/>
          <w:color w:val="000000" w:themeColor="text1"/>
          <w:sz w:val="24"/>
        </w:rPr>
        <w:t xml:space="preserve"> </w:t>
      </w:r>
      <w:r w:rsidRPr="0039784B">
        <w:rPr>
          <w:rFonts w:ascii="Arial" w:hAnsi="Arial" w:cs="Arial"/>
          <w:sz w:val="24"/>
          <w:lang w:eastAsia="en-CA"/>
        </w:rPr>
        <w:t xml:space="preserve">Resources at </w:t>
      </w:r>
      <w:hyperlink r:id="rId16" w:history="1">
        <w:r w:rsidRPr="0039784B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39784B">
        <w:rPr>
          <w:rFonts w:ascii="Arial" w:hAnsi="Arial" w:cs="Arial"/>
          <w:sz w:val="24"/>
        </w:rPr>
        <w:t>. [</w:t>
      </w:r>
      <w:r w:rsidRPr="0039784B">
        <w:rPr>
          <w:rFonts w:ascii="Arial" w:hAnsi="Arial" w:cs="Arial"/>
          <w:sz w:val="24"/>
          <w:highlight w:val="yellow"/>
        </w:rPr>
        <w:t>or replace with local</w:t>
      </w:r>
      <w:r w:rsidRPr="0039784B">
        <w:rPr>
          <w:rFonts w:ascii="Arial" w:hAnsi="Arial" w:cs="Arial"/>
          <w:sz w:val="24"/>
        </w:rPr>
        <w:t>]</w:t>
      </w:r>
    </w:p>
    <w:p w14:paraId="422963D7" w14:textId="77777777" w:rsidR="0039784B" w:rsidRPr="0039784B" w:rsidRDefault="0039784B" w:rsidP="0039784B">
      <w:pPr>
        <w:ind w:left="-360"/>
        <w:rPr>
          <w:rFonts w:ascii="Arial" w:hAnsi="Arial" w:cs="Arial"/>
          <w:sz w:val="24"/>
        </w:rPr>
      </w:pPr>
    </w:p>
    <w:p w14:paraId="48E7F623" w14:textId="77777777" w:rsidR="0039784B" w:rsidRPr="0039784B" w:rsidRDefault="0039784B" w:rsidP="0039784B">
      <w:pPr>
        <w:pStyle w:val="ListParagraph"/>
        <w:numPr>
          <w:ilvl w:val="0"/>
          <w:numId w:val="35"/>
        </w:numPr>
        <w:ind w:left="360"/>
        <w:contextualSpacing/>
        <w:rPr>
          <w:rFonts w:ascii="Arial" w:hAnsi="Arial" w:cs="Arial"/>
          <w:sz w:val="24"/>
        </w:rPr>
      </w:pPr>
      <w:r w:rsidRPr="0039784B">
        <w:rPr>
          <w:rFonts w:ascii="Arial" w:hAnsi="Arial" w:cs="Arial"/>
          <w:sz w:val="24"/>
        </w:rPr>
        <w:t xml:space="preserve">April 16 is #ACPDay2019. Finished your #taxes? Then begin working on your health-care plans. </w:t>
      </w:r>
      <w:r w:rsidRPr="0039784B">
        <w:rPr>
          <w:rFonts w:ascii="Arial" w:hAnsi="Arial" w:cs="Arial"/>
          <w:color w:val="000000" w:themeColor="text1"/>
          <w:sz w:val="24"/>
        </w:rPr>
        <w:t>Start a #</w:t>
      </w:r>
      <w:proofErr w:type="spellStart"/>
      <w:r w:rsidRPr="0039784B">
        <w:rPr>
          <w:rFonts w:ascii="Arial" w:hAnsi="Arial" w:cs="Arial"/>
          <w:i/>
          <w:color w:val="000000" w:themeColor="text1"/>
          <w:sz w:val="24"/>
        </w:rPr>
        <w:t>HowWellDoYouKnowMe</w:t>
      </w:r>
      <w:proofErr w:type="spellEnd"/>
      <w:r w:rsidRPr="0039784B">
        <w:rPr>
          <w:rFonts w:ascii="Arial" w:hAnsi="Arial" w:cs="Arial"/>
          <w:i/>
          <w:color w:val="000000" w:themeColor="text1"/>
          <w:sz w:val="24"/>
        </w:rPr>
        <w:t>?</w:t>
      </w:r>
      <w:r w:rsidRPr="0039784B">
        <w:rPr>
          <w:rFonts w:ascii="Arial" w:hAnsi="Arial" w:cs="Arial"/>
          <w:color w:val="000000" w:themeColor="text1"/>
          <w:sz w:val="24"/>
        </w:rPr>
        <w:t xml:space="preserve"> </w:t>
      </w:r>
      <w:r w:rsidRPr="0039784B">
        <w:rPr>
          <w:rFonts w:ascii="Arial" w:hAnsi="Arial" w:cs="Arial"/>
          <w:color w:val="000000" w:themeColor="text1"/>
          <w:sz w:val="24"/>
          <w:u w:val="single"/>
        </w:rPr>
        <w:t>conversation</w:t>
      </w:r>
      <w:r w:rsidRPr="0039784B">
        <w:rPr>
          <w:rFonts w:ascii="Arial" w:hAnsi="Arial" w:cs="Arial"/>
          <w:sz w:val="24"/>
          <w:u w:val="single"/>
          <w:lang w:eastAsia="en-CA"/>
        </w:rPr>
        <w:t>.</w:t>
      </w:r>
      <w:r w:rsidRPr="0039784B">
        <w:rPr>
          <w:rFonts w:ascii="Arial" w:hAnsi="Arial" w:cs="Arial"/>
          <w:sz w:val="24"/>
          <w:lang w:eastAsia="en-CA"/>
        </w:rPr>
        <w:t xml:space="preserve"> </w:t>
      </w:r>
      <w:r w:rsidRPr="0039784B">
        <w:rPr>
          <w:rFonts w:ascii="Arial" w:hAnsi="Arial" w:cs="Arial"/>
          <w:color w:val="000000" w:themeColor="text1"/>
          <w:sz w:val="24"/>
        </w:rPr>
        <w:t xml:space="preserve">Resources at </w:t>
      </w:r>
      <w:hyperlink r:id="rId17" w:history="1">
        <w:r w:rsidRPr="0039784B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39784B">
        <w:rPr>
          <w:rFonts w:ascii="Arial" w:hAnsi="Arial" w:cs="Arial"/>
          <w:sz w:val="24"/>
        </w:rPr>
        <w:t>. [</w:t>
      </w:r>
      <w:r w:rsidRPr="0039784B">
        <w:rPr>
          <w:rFonts w:ascii="Arial" w:hAnsi="Arial" w:cs="Arial"/>
          <w:sz w:val="24"/>
          <w:highlight w:val="yellow"/>
        </w:rPr>
        <w:t>or replace with local</w:t>
      </w:r>
      <w:r w:rsidRPr="0039784B">
        <w:rPr>
          <w:rFonts w:ascii="Arial" w:hAnsi="Arial" w:cs="Arial"/>
          <w:sz w:val="24"/>
        </w:rPr>
        <w:t>]</w:t>
      </w:r>
    </w:p>
    <w:p w14:paraId="05DA7E0D" w14:textId="77777777" w:rsidR="0039784B" w:rsidRPr="0039784B" w:rsidRDefault="0039784B" w:rsidP="0039784B">
      <w:pPr>
        <w:ind w:left="-360"/>
        <w:rPr>
          <w:rFonts w:ascii="Arial" w:hAnsi="Arial" w:cs="Arial"/>
          <w:sz w:val="24"/>
        </w:rPr>
      </w:pPr>
    </w:p>
    <w:p w14:paraId="2A226A54" w14:textId="77777777" w:rsidR="0039784B" w:rsidRPr="0039784B" w:rsidRDefault="0039784B" w:rsidP="0039784B">
      <w:pPr>
        <w:pStyle w:val="ListParagraph"/>
        <w:numPr>
          <w:ilvl w:val="0"/>
          <w:numId w:val="35"/>
        </w:numPr>
        <w:ind w:left="360"/>
        <w:contextualSpacing/>
        <w:rPr>
          <w:rFonts w:ascii="Arial" w:hAnsi="Arial" w:cs="Arial"/>
          <w:sz w:val="24"/>
        </w:rPr>
      </w:pPr>
      <w:r w:rsidRPr="0039784B">
        <w:rPr>
          <w:rFonts w:ascii="Arial" w:hAnsi="Arial" w:cs="Arial"/>
          <w:sz w:val="24"/>
        </w:rPr>
        <w:t xml:space="preserve">Today is national #AdvanceCarePlanningDay2019 – have you talked to your #family about health care wishes. </w:t>
      </w:r>
      <w:r w:rsidRPr="0039784B">
        <w:rPr>
          <w:rFonts w:ascii="Arial" w:hAnsi="Arial" w:cs="Arial"/>
          <w:color w:val="000000" w:themeColor="text1"/>
          <w:sz w:val="24"/>
        </w:rPr>
        <w:t>Start a #</w:t>
      </w:r>
      <w:proofErr w:type="spellStart"/>
      <w:r w:rsidRPr="0039784B">
        <w:rPr>
          <w:rFonts w:ascii="Arial" w:hAnsi="Arial" w:cs="Arial"/>
          <w:i/>
          <w:color w:val="000000" w:themeColor="text1"/>
          <w:sz w:val="24"/>
        </w:rPr>
        <w:t>HowWellDoYouKnowMe</w:t>
      </w:r>
      <w:proofErr w:type="spellEnd"/>
      <w:r w:rsidRPr="0039784B">
        <w:rPr>
          <w:rFonts w:ascii="Arial" w:hAnsi="Arial" w:cs="Arial"/>
          <w:i/>
          <w:color w:val="000000" w:themeColor="text1"/>
          <w:sz w:val="24"/>
        </w:rPr>
        <w:t>?</w:t>
      </w:r>
      <w:r w:rsidRPr="0039784B">
        <w:rPr>
          <w:rFonts w:ascii="Arial" w:hAnsi="Arial" w:cs="Arial"/>
          <w:color w:val="000000" w:themeColor="text1"/>
          <w:sz w:val="24"/>
        </w:rPr>
        <w:t xml:space="preserve"> </w:t>
      </w:r>
      <w:r w:rsidRPr="0039784B">
        <w:rPr>
          <w:rFonts w:ascii="Arial" w:hAnsi="Arial" w:cs="Arial"/>
          <w:color w:val="000000" w:themeColor="text1"/>
          <w:sz w:val="24"/>
          <w:u w:val="single"/>
        </w:rPr>
        <w:t>conversation</w:t>
      </w:r>
      <w:r w:rsidRPr="0039784B">
        <w:rPr>
          <w:rFonts w:ascii="Arial" w:hAnsi="Arial" w:cs="Arial"/>
          <w:sz w:val="24"/>
          <w:u w:val="single"/>
          <w:lang w:eastAsia="en-CA"/>
        </w:rPr>
        <w:t>.</w:t>
      </w:r>
      <w:r w:rsidRPr="0039784B">
        <w:rPr>
          <w:rFonts w:ascii="Arial" w:hAnsi="Arial" w:cs="Arial"/>
          <w:sz w:val="24"/>
          <w:lang w:eastAsia="en-CA"/>
        </w:rPr>
        <w:t xml:space="preserve"> Resources at </w:t>
      </w:r>
      <w:hyperlink r:id="rId18" w:history="1">
        <w:r w:rsidRPr="0039784B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39784B">
        <w:rPr>
          <w:rFonts w:ascii="Arial" w:hAnsi="Arial" w:cs="Arial"/>
          <w:sz w:val="24"/>
        </w:rPr>
        <w:t>. [</w:t>
      </w:r>
      <w:r w:rsidRPr="0039784B">
        <w:rPr>
          <w:rFonts w:ascii="Arial" w:hAnsi="Arial" w:cs="Arial"/>
          <w:sz w:val="24"/>
          <w:highlight w:val="yellow"/>
        </w:rPr>
        <w:t>or replace with local</w:t>
      </w:r>
      <w:r w:rsidRPr="0039784B">
        <w:rPr>
          <w:rFonts w:ascii="Arial" w:hAnsi="Arial" w:cs="Arial"/>
          <w:sz w:val="24"/>
        </w:rPr>
        <w:t>]</w:t>
      </w:r>
    </w:p>
    <w:p w14:paraId="0555D570" w14:textId="77777777" w:rsidR="0039784B" w:rsidRPr="0039784B" w:rsidRDefault="0039784B" w:rsidP="0039784B">
      <w:pPr>
        <w:ind w:left="-360"/>
        <w:rPr>
          <w:rFonts w:ascii="Arial" w:hAnsi="Arial" w:cs="Arial"/>
          <w:sz w:val="24"/>
        </w:rPr>
      </w:pPr>
    </w:p>
    <w:p w14:paraId="48E9D0A6" w14:textId="77777777" w:rsidR="0039784B" w:rsidRPr="0039784B" w:rsidRDefault="0039784B" w:rsidP="0039784B">
      <w:pPr>
        <w:pStyle w:val="ListParagraph"/>
        <w:numPr>
          <w:ilvl w:val="0"/>
          <w:numId w:val="35"/>
        </w:numPr>
        <w:ind w:left="360"/>
        <w:contextualSpacing/>
        <w:rPr>
          <w:rFonts w:ascii="Arial" w:hAnsi="Arial" w:cs="Arial"/>
          <w:sz w:val="24"/>
        </w:rPr>
      </w:pPr>
      <w:r w:rsidRPr="0039784B">
        <w:rPr>
          <w:rFonts w:ascii="Arial" w:hAnsi="Arial" w:cs="Arial"/>
          <w:sz w:val="24"/>
        </w:rPr>
        <w:t xml:space="preserve">I’ve made an #AdvanceCarePlan2019 – have you? </w:t>
      </w:r>
      <w:r w:rsidRPr="0039784B">
        <w:rPr>
          <w:rFonts w:ascii="Arial" w:hAnsi="Arial" w:cs="Arial"/>
          <w:color w:val="000000" w:themeColor="text1"/>
          <w:sz w:val="24"/>
        </w:rPr>
        <w:t>Start a #</w:t>
      </w:r>
      <w:proofErr w:type="spellStart"/>
      <w:r w:rsidRPr="0039784B">
        <w:rPr>
          <w:rFonts w:ascii="Arial" w:hAnsi="Arial" w:cs="Arial"/>
          <w:i/>
          <w:color w:val="000000" w:themeColor="text1"/>
          <w:sz w:val="24"/>
        </w:rPr>
        <w:t>HowWellDoYouKnowMe</w:t>
      </w:r>
      <w:proofErr w:type="spellEnd"/>
      <w:r w:rsidRPr="0039784B">
        <w:rPr>
          <w:rFonts w:ascii="Arial" w:hAnsi="Arial" w:cs="Arial"/>
          <w:i/>
          <w:color w:val="000000" w:themeColor="text1"/>
          <w:sz w:val="24"/>
        </w:rPr>
        <w:t>?</w:t>
      </w:r>
      <w:r w:rsidRPr="0039784B">
        <w:rPr>
          <w:rFonts w:ascii="Arial" w:hAnsi="Arial" w:cs="Arial"/>
          <w:color w:val="000000" w:themeColor="text1"/>
          <w:sz w:val="24"/>
        </w:rPr>
        <w:t xml:space="preserve"> </w:t>
      </w:r>
      <w:r w:rsidRPr="0039784B">
        <w:rPr>
          <w:rFonts w:ascii="Arial" w:hAnsi="Arial" w:cs="Arial"/>
          <w:color w:val="000000" w:themeColor="text1"/>
          <w:sz w:val="24"/>
          <w:u w:val="single"/>
        </w:rPr>
        <w:t>conversation</w:t>
      </w:r>
      <w:r w:rsidRPr="0039784B">
        <w:rPr>
          <w:rFonts w:ascii="Arial" w:hAnsi="Arial" w:cs="Arial"/>
          <w:sz w:val="24"/>
          <w:u w:val="single"/>
          <w:lang w:eastAsia="en-CA"/>
        </w:rPr>
        <w:t>.</w:t>
      </w:r>
      <w:r w:rsidRPr="0039784B">
        <w:rPr>
          <w:rFonts w:ascii="Arial" w:hAnsi="Arial" w:cs="Arial"/>
          <w:sz w:val="24"/>
          <w:lang w:eastAsia="en-CA"/>
        </w:rPr>
        <w:t xml:space="preserve"> Resources at </w:t>
      </w:r>
      <w:hyperlink r:id="rId19" w:history="1">
        <w:r w:rsidRPr="0039784B">
          <w:rPr>
            <w:rStyle w:val="Hyperlink"/>
            <w:rFonts w:ascii="Arial" w:hAnsi="Arial" w:cs="Arial"/>
            <w:sz w:val="24"/>
          </w:rPr>
          <w:t>www.bc-cpc.ca/acp</w:t>
        </w:r>
      </w:hyperlink>
      <w:r w:rsidRPr="0039784B">
        <w:rPr>
          <w:rFonts w:ascii="Arial" w:hAnsi="Arial" w:cs="Arial"/>
          <w:sz w:val="24"/>
        </w:rPr>
        <w:t>. [</w:t>
      </w:r>
      <w:r w:rsidRPr="0039784B">
        <w:rPr>
          <w:rFonts w:ascii="Arial" w:hAnsi="Arial" w:cs="Arial"/>
          <w:sz w:val="24"/>
          <w:highlight w:val="yellow"/>
        </w:rPr>
        <w:t>or replace with local</w:t>
      </w:r>
      <w:r w:rsidRPr="0039784B">
        <w:rPr>
          <w:rFonts w:ascii="Arial" w:hAnsi="Arial" w:cs="Arial"/>
          <w:sz w:val="24"/>
        </w:rPr>
        <w:t>]</w:t>
      </w:r>
    </w:p>
    <w:p w14:paraId="3C2D6614" w14:textId="77777777" w:rsidR="00AB13AC" w:rsidRPr="0039784B" w:rsidRDefault="00AB13AC" w:rsidP="0039784B">
      <w:pPr>
        <w:pStyle w:val="ListParagraph"/>
        <w:numPr>
          <w:ilvl w:val="0"/>
          <w:numId w:val="0"/>
        </w:numPr>
        <w:ind w:left="-360"/>
        <w:rPr>
          <w:rFonts w:ascii="Arial" w:hAnsi="Arial" w:cs="Arial"/>
          <w:sz w:val="24"/>
        </w:rPr>
      </w:pPr>
    </w:p>
    <w:sectPr w:rsidR="00AB13AC" w:rsidRPr="0039784B" w:rsidSect="00FE44DA">
      <w:footerReference w:type="default" r:id="rId20"/>
      <w:headerReference w:type="first" r:id="rId21"/>
      <w:footerReference w:type="first" r:id="rId22"/>
      <w:pgSz w:w="12240" w:h="15840"/>
      <w:pgMar w:top="2269" w:right="1440" w:bottom="1440" w:left="1440" w:header="720" w:footer="9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EBE8" w14:textId="77777777" w:rsidR="00395621" w:rsidRDefault="00395621" w:rsidP="00200A55">
      <w:r>
        <w:separator/>
      </w:r>
    </w:p>
  </w:endnote>
  <w:endnote w:type="continuationSeparator" w:id="0">
    <w:p w14:paraId="1E97323F" w14:textId="77777777" w:rsidR="00395621" w:rsidRDefault="00395621" w:rsidP="0020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842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6B5CA" w14:textId="77777777" w:rsidR="00F5764D" w:rsidRDefault="00F576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890157" w14:textId="77777777" w:rsidR="00F5764D" w:rsidRDefault="00F57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240" w:type="dxa"/>
      <w:tblInd w:w="-14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2448"/>
      <w:gridCol w:w="2448"/>
      <w:gridCol w:w="2448"/>
      <w:gridCol w:w="2448"/>
    </w:tblGrid>
    <w:tr w:rsidR="00FE44DA" w:rsidRPr="00FE44DA" w14:paraId="18EE8C0E" w14:textId="77777777" w:rsidTr="001D60AB">
      <w:tc>
        <w:tcPr>
          <w:tcW w:w="2448" w:type="dxa"/>
          <w:shd w:val="clear" w:color="auto" w:fill="00AABB" w:themeFill="accent1"/>
        </w:tcPr>
        <w:p w14:paraId="6B1D09EE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76220D" w:themeFill="accent2"/>
        </w:tcPr>
        <w:p w14:paraId="5412CCD2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C5440D" w:themeFill="accent3"/>
        </w:tcPr>
        <w:p w14:paraId="70487AB7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08A36" w:themeFill="accent4"/>
        </w:tcPr>
        <w:p w14:paraId="2798A3EF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8C464" w:themeFill="accent5"/>
        </w:tcPr>
        <w:p w14:paraId="25D5DF91" w14:textId="77777777" w:rsidR="00FE44DA" w:rsidRPr="00FE44DA" w:rsidRDefault="00FE44DA" w:rsidP="00FE44DA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</w:tr>
  </w:tbl>
  <w:p w14:paraId="127FA86A" w14:textId="77777777" w:rsidR="00BB2232" w:rsidRDefault="00BB2232" w:rsidP="00BB2232">
    <w:pPr>
      <w:pStyle w:val="Foot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E5FE01" wp14:editId="054E1760">
          <wp:simplePos x="0" y="0"/>
          <wp:positionH relativeFrom="column">
            <wp:posOffset>-190500</wp:posOffset>
          </wp:positionH>
          <wp:positionV relativeFrom="paragraph">
            <wp:posOffset>41275</wp:posOffset>
          </wp:positionV>
          <wp:extent cx="1523221" cy="496570"/>
          <wp:effectExtent l="0" t="0" r="127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CCPC%20logo%20(004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221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2232">
      <w:t xml:space="preserve"> </w:t>
    </w:r>
    <w:r>
      <w:tab/>
      <w:t>Suite 300, 601 Sixth Street</w:t>
    </w:r>
    <w:r>
      <w:tab/>
      <w:t>T: 604-553-4866</w:t>
    </w:r>
  </w:p>
  <w:p w14:paraId="466CAE3E" w14:textId="77777777" w:rsidR="00BB2232" w:rsidRDefault="00BB2232" w:rsidP="00BB2232">
    <w:pPr>
      <w:pStyle w:val="Footer"/>
      <w:jc w:val="both"/>
    </w:pPr>
    <w:r>
      <w:tab/>
      <w:t>New Westminster, B.C.</w:t>
    </w:r>
    <w:r>
      <w:tab/>
      <w:t>E: office@bc-cpc.ca</w:t>
    </w:r>
  </w:p>
  <w:p w14:paraId="52656227" w14:textId="77777777" w:rsidR="00BB2232" w:rsidRDefault="00BB2232" w:rsidP="00BB2232">
    <w:pPr>
      <w:pStyle w:val="Footer"/>
      <w:jc w:val="both"/>
    </w:pPr>
    <w:r>
      <w:tab/>
      <w:t>V3L 3C1</w:t>
    </w:r>
    <w:r>
      <w:tab/>
      <w:t>www.bc-cpc.ca</w:t>
    </w:r>
  </w:p>
  <w:p w14:paraId="16736603" w14:textId="77777777" w:rsidR="00FE44DA" w:rsidRDefault="00FE44DA" w:rsidP="00BB2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198DB" w14:textId="77777777" w:rsidR="00395621" w:rsidRDefault="00395621" w:rsidP="00200A55">
      <w:bookmarkStart w:id="0" w:name="_Hlk482091467"/>
      <w:bookmarkEnd w:id="0"/>
      <w:r>
        <w:separator/>
      </w:r>
    </w:p>
  </w:footnote>
  <w:footnote w:type="continuationSeparator" w:id="0">
    <w:p w14:paraId="3590FCB5" w14:textId="77777777" w:rsidR="00395621" w:rsidRDefault="00395621" w:rsidP="0020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240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2448"/>
      <w:gridCol w:w="2448"/>
      <w:gridCol w:w="2448"/>
      <w:gridCol w:w="2448"/>
    </w:tblGrid>
    <w:tr w:rsidR="00FE44DA" w:rsidRPr="00FE44DA" w14:paraId="0AECB919" w14:textId="77777777" w:rsidTr="001D60AB">
      <w:tc>
        <w:tcPr>
          <w:tcW w:w="2448" w:type="dxa"/>
          <w:shd w:val="clear" w:color="auto" w:fill="00AABB" w:themeFill="accent1"/>
        </w:tcPr>
        <w:p w14:paraId="35F0824D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76220D" w:themeFill="accent2"/>
        </w:tcPr>
        <w:p w14:paraId="66C39E56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C5440D" w:themeFill="accent3"/>
        </w:tcPr>
        <w:p w14:paraId="799E2553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08A36" w:themeFill="accent4"/>
        </w:tcPr>
        <w:p w14:paraId="430AEA6C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  <w:tc>
        <w:tcPr>
          <w:tcW w:w="2448" w:type="dxa"/>
          <w:shd w:val="clear" w:color="auto" w:fill="F8C464" w:themeFill="accent5"/>
        </w:tcPr>
        <w:p w14:paraId="14D00216" w14:textId="77777777" w:rsidR="00FE44DA" w:rsidRPr="00FE44DA" w:rsidRDefault="00FE44DA" w:rsidP="00FF5345">
          <w:pPr>
            <w:pStyle w:val="Header"/>
            <w:tabs>
              <w:tab w:val="clear" w:pos="4320"/>
              <w:tab w:val="clear" w:pos="8640"/>
              <w:tab w:val="center" w:pos="5760"/>
            </w:tabs>
            <w:rPr>
              <w:sz w:val="10"/>
              <w:szCs w:val="10"/>
            </w:rPr>
          </w:pPr>
        </w:p>
      </w:tc>
    </w:tr>
  </w:tbl>
  <w:p w14:paraId="3685A2EA" w14:textId="77777777" w:rsidR="00222EC5" w:rsidRPr="00BB2232" w:rsidRDefault="00BB2232" w:rsidP="00BB2232">
    <w:pPr>
      <w:pStyle w:val="Heading3"/>
      <w:jc w:val="right"/>
      <w:rPr>
        <w:rFonts w:ascii="Arial" w:hAnsi="Arial" w:cs="Arial"/>
        <w:sz w:val="32"/>
        <w:szCs w:val="24"/>
      </w:rPr>
    </w:pPr>
    <w:r>
      <w:rPr>
        <w:rFonts w:ascii="Arial" w:hAnsi="Arial" w:cs="Arial"/>
        <w:sz w:val="32"/>
        <w:szCs w:val="24"/>
      </w:rPr>
      <w:t>Advance Care Planning</w:t>
    </w:r>
    <w:r w:rsidRPr="00BB2232">
      <w:rPr>
        <w:rFonts w:ascii="Arial" w:hAnsi="Arial" w:cs="Arial"/>
        <w:sz w:val="32"/>
        <w:szCs w:val="24"/>
      </w:rPr>
      <w:t xml:space="preserve"> Day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96E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026F2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B927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0701B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6646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1B6E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64291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E82F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F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7C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9A1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DD105C"/>
    <w:multiLevelType w:val="hybridMultilevel"/>
    <w:tmpl w:val="15082D72"/>
    <w:lvl w:ilvl="0" w:tplc="C8F25FA8">
      <w:numFmt w:val="bullet"/>
      <w:pStyle w:val="ListParagraph"/>
      <w:lvlText w:val="•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BE4BF8"/>
    <w:multiLevelType w:val="hybridMultilevel"/>
    <w:tmpl w:val="B1489D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E213B"/>
    <w:multiLevelType w:val="hybridMultilevel"/>
    <w:tmpl w:val="1CBE0A7A"/>
    <w:lvl w:ilvl="0" w:tplc="ADEE0EB8">
      <w:numFmt w:val="bullet"/>
      <w:lvlText w:val="•"/>
      <w:lvlJc w:val="left"/>
      <w:pPr>
        <w:ind w:left="-36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B21496"/>
    <w:multiLevelType w:val="hybridMultilevel"/>
    <w:tmpl w:val="F5382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1B0"/>
    <w:multiLevelType w:val="hybridMultilevel"/>
    <w:tmpl w:val="7706BC2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5449D3"/>
    <w:multiLevelType w:val="hybridMultilevel"/>
    <w:tmpl w:val="F56E3266"/>
    <w:lvl w:ilvl="0" w:tplc="ADEE0EB8">
      <w:numFmt w:val="bullet"/>
      <w:lvlText w:val="•"/>
      <w:lvlJc w:val="left"/>
      <w:pPr>
        <w:ind w:left="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15DCA"/>
    <w:multiLevelType w:val="hybridMultilevel"/>
    <w:tmpl w:val="E942515C"/>
    <w:lvl w:ilvl="0" w:tplc="ADEE0EB8">
      <w:numFmt w:val="bullet"/>
      <w:lvlText w:val="•"/>
      <w:lvlJc w:val="left"/>
      <w:pPr>
        <w:ind w:left="0" w:hanging="360"/>
      </w:pPr>
      <w:rPr>
        <w:rFonts w:ascii="Calibri" w:eastAsia="Cambr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7502413"/>
    <w:multiLevelType w:val="hybridMultilevel"/>
    <w:tmpl w:val="35A0C0C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38AD7C48"/>
    <w:multiLevelType w:val="hybridMultilevel"/>
    <w:tmpl w:val="736C8414"/>
    <w:lvl w:ilvl="0" w:tplc="10090019">
      <w:start w:val="1"/>
      <w:numFmt w:val="lowerLetter"/>
      <w:lvlText w:val="%1."/>
      <w:lvlJc w:val="left"/>
      <w:pPr>
        <w:ind w:left="1495" w:hanging="360"/>
      </w:pPr>
    </w:lvl>
    <w:lvl w:ilvl="1" w:tplc="10090019" w:tentative="1">
      <w:start w:val="1"/>
      <w:numFmt w:val="lowerLetter"/>
      <w:lvlText w:val="%2."/>
      <w:lvlJc w:val="left"/>
      <w:pPr>
        <w:ind w:left="2215" w:hanging="360"/>
      </w:pPr>
    </w:lvl>
    <w:lvl w:ilvl="2" w:tplc="1009001B" w:tentative="1">
      <w:start w:val="1"/>
      <w:numFmt w:val="lowerRoman"/>
      <w:lvlText w:val="%3."/>
      <w:lvlJc w:val="right"/>
      <w:pPr>
        <w:ind w:left="2935" w:hanging="180"/>
      </w:pPr>
    </w:lvl>
    <w:lvl w:ilvl="3" w:tplc="1009000F" w:tentative="1">
      <w:start w:val="1"/>
      <w:numFmt w:val="decimal"/>
      <w:lvlText w:val="%4."/>
      <w:lvlJc w:val="left"/>
      <w:pPr>
        <w:ind w:left="3655" w:hanging="360"/>
      </w:pPr>
    </w:lvl>
    <w:lvl w:ilvl="4" w:tplc="10090019" w:tentative="1">
      <w:start w:val="1"/>
      <w:numFmt w:val="lowerLetter"/>
      <w:lvlText w:val="%5."/>
      <w:lvlJc w:val="left"/>
      <w:pPr>
        <w:ind w:left="4375" w:hanging="360"/>
      </w:pPr>
    </w:lvl>
    <w:lvl w:ilvl="5" w:tplc="1009001B" w:tentative="1">
      <w:start w:val="1"/>
      <w:numFmt w:val="lowerRoman"/>
      <w:lvlText w:val="%6."/>
      <w:lvlJc w:val="right"/>
      <w:pPr>
        <w:ind w:left="5095" w:hanging="180"/>
      </w:pPr>
    </w:lvl>
    <w:lvl w:ilvl="6" w:tplc="1009000F" w:tentative="1">
      <w:start w:val="1"/>
      <w:numFmt w:val="decimal"/>
      <w:lvlText w:val="%7."/>
      <w:lvlJc w:val="left"/>
      <w:pPr>
        <w:ind w:left="5815" w:hanging="360"/>
      </w:pPr>
    </w:lvl>
    <w:lvl w:ilvl="7" w:tplc="10090019" w:tentative="1">
      <w:start w:val="1"/>
      <w:numFmt w:val="lowerLetter"/>
      <w:lvlText w:val="%8."/>
      <w:lvlJc w:val="left"/>
      <w:pPr>
        <w:ind w:left="6535" w:hanging="360"/>
      </w:pPr>
    </w:lvl>
    <w:lvl w:ilvl="8" w:tplc="1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5690B8D"/>
    <w:multiLevelType w:val="hybridMultilevel"/>
    <w:tmpl w:val="85EE63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90426"/>
    <w:multiLevelType w:val="hybridMultilevel"/>
    <w:tmpl w:val="C0AC1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168C"/>
    <w:multiLevelType w:val="hybridMultilevel"/>
    <w:tmpl w:val="CD1E8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C0FFD"/>
    <w:multiLevelType w:val="hybridMultilevel"/>
    <w:tmpl w:val="FD5C5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12A59"/>
    <w:multiLevelType w:val="hybridMultilevel"/>
    <w:tmpl w:val="88024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41986"/>
    <w:multiLevelType w:val="hybridMultilevel"/>
    <w:tmpl w:val="AC7CAF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257E8"/>
    <w:multiLevelType w:val="hybridMultilevel"/>
    <w:tmpl w:val="2DE87E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DC38C7"/>
    <w:multiLevelType w:val="hybridMultilevel"/>
    <w:tmpl w:val="D166A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238C"/>
    <w:multiLevelType w:val="hybridMultilevel"/>
    <w:tmpl w:val="F646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06F60"/>
    <w:multiLevelType w:val="hybridMultilevel"/>
    <w:tmpl w:val="026E8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516FA"/>
    <w:multiLevelType w:val="hybridMultilevel"/>
    <w:tmpl w:val="B65C5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0126A"/>
    <w:multiLevelType w:val="hybridMultilevel"/>
    <w:tmpl w:val="52AA9D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F0152"/>
    <w:multiLevelType w:val="hybridMultilevel"/>
    <w:tmpl w:val="AEF69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31"/>
  </w:num>
  <w:num w:numId="14">
    <w:abstractNumId w:val="17"/>
  </w:num>
  <w:num w:numId="15">
    <w:abstractNumId w:val="13"/>
  </w:num>
  <w:num w:numId="16">
    <w:abstractNumId w:val="11"/>
  </w:num>
  <w:num w:numId="17">
    <w:abstractNumId w:val="16"/>
  </w:num>
  <w:num w:numId="18">
    <w:abstractNumId w:val="11"/>
  </w:num>
  <w:num w:numId="19">
    <w:abstractNumId w:val="11"/>
  </w:num>
  <w:num w:numId="20">
    <w:abstractNumId w:val="28"/>
  </w:num>
  <w:num w:numId="21">
    <w:abstractNumId w:val="14"/>
  </w:num>
  <w:num w:numId="22">
    <w:abstractNumId w:val="12"/>
  </w:num>
  <w:num w:numId="23">
    <w:abstractNumId w:val="30"/>
  </w:num>
  <w:num w:numId="24">
    <w:abstractNumId w:val="29"/>
  </w:num>
  <w:num w:numId="25">
    <w:abstractNumId w:val="24"/>
  </w:num>
  <w:num w:numId="26">
    <w:abstractNumId w:val="18"/>
  </w:num>
  <w:num w:numId="27">
    <w:abstractNumId w:val="22"/>
  </w:num>
  <w:num w:numId="28">
    <w:abstractNumId w:val="32"/>
  </w:num>
  <w:num w:numId="29">
    <w:abstractNumId w:val="27"/>
  </w:num>
  <w:num w:numId="30">
    <w:abstractNumId w:val="19"/>
  </w:num>
  <w:num w:numId="31">
    <w:abstractNumId w:val="25"/>
  </w:num>
  <w:num w:numId="32">
    <w:abstractNumId w:val="23"/>
  </w:num>
  <w:num w:numId="33">
    <w:abstractNumId w:val="20"/>
  </w:num>
  <w:num w:numId="34">
    <w:abstractNumId w:val="2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16"/>
    <w:rsid w:val="0000370D"/>
    <w:rsid w:val="0002170D"/>
    <w:rsid w:val="00087597"/>
    <w:rsid w:val="000D2413"/>
    <w:rsid w:val="000D3700"/>
    <w:rsid w:val="001002F4"/>
    <w:rsid w:val="00105964"/>
    <w:rsid w:val="00111224"/>
    <w:rsid w:val="001141A5"/>
    <w:rsid w:val="00121FC8"/>
    <w:rsid w:val="001341FA"/>
    <w:rsid w:val="001421E1"/>
    <w:rsid w:val="00152994"/>
    <w:rsid w:val="001C7E7D"/>
    <w:rsid w:val="001D60AB"/>
    <w:rsid w:val="00200A55"/>
    <w:rsid w:val="00222EC5"/>
    <w:rsid w:val="00232786"/>
    <w:rsid w:val="002446E2"/>
    <w:rsid w:val="00272A40"/>
    <w:rsid w:val="0027469C"/>
    <w:rsid w:val="002B4F3F"/>
    <w:rsid w:val="002B6DB1"/>
    <w:rsid w:val="00332D94"/>
    <w:rsid w:val="00345B17"/>
    <w:rsid w:val="00350C1C"/>
    <w:rsid w:val="00362471"/>
    <w:rsid w:val="00384023"/>
    <w:rsid w:val="00395621"/>
    <w:rsid w:val="0039784B"/>
    <w:rsid w:val="003B10EC"/>
    <w:rsid w:val="003B20E0"/>
    <w:rsid w:val="003C359B"/>
    <w:rsid w:val="003C40A5"/>
    <w:rsid w:val="003D7BD9"/>
    <w:rsid w:val="003E7074"/>
    <w:rsid w:val="003F0242"/>
    <w:rsid w:val="003F7C25"/>
    <w:rsid w:val="004438CF"/>
    <w:rsid w:val="004508EF"/>
    <w:rsid w:val="004D369F"/>
    <w:rsid w:val="004D3AB7"/>
    <w:rsid w:val="004F4017"/>
    <w:rsid w:val="00503381"/>
    <w:rsid w:val="005043B6"/>
    <w:rsid w:val="005141E9"/>
    <w:rsid w:val="0052230D"/>
    <w:rsid w:val="00524D47"/>
    <w:rsid w:val="005531B9"/>
    <w:rsid w:val="00556FA6"/>
    <w:rsid w:val="00564204"/>
    <w:rsid w:val="005839FA"/>
    <w:rsid w:val="005860E1"/>
    <w:rsid w:val="005B5F20"/>
    <w:rsid w:val="005E6558"/>
    <w:rsid w:val="00623FC9"/>
    <w:rsid w:val="0062552F"/>
    <w:rsid w:val="00632111"/>
    <w:rsid w:val="006849EE"/>
    <w:rsid w:val="006A08BE"/>
    <w:rsid w:val="006A1250"/>
    <w:rsid w:val="006D1CB2"/>
    <w:rsid w:val="006F2613"/>
    <w:rsid w:val="006F6357"/>
    <w:rsid w:val="00705C5F"/>
    <w:rsid w:val="00715DD7"/>
    <w:rsid w:val="007868C1"/>
    <w:rsid w:val="00793902"/>
    <w:rsid w:val="007D08D2"/>
    <w:rsid w:val="00811828"/>
    <w:rsid w:val="00823FE4"/>
    <w:rsid w:val="00841861"/>
    <w:rsid w:val="008557C5"/>
    <w:rsid w:val="008A75E9"/>
    <w:rsid w:val="008C2A86"/>
    <w:rsid w:val="008C5002"/>
    <w:rsid w:val="00910C00"/>
    <w:rsid w:val="00913759"/>
    <w:rsid w:val="0091611B"/>
    <w:rsid w:val="00916182"/>
    <w:rsid w:val="009167C9"/>
    <w:rsid w:val="00950CDE"/>
    <w:rsid w:val="00962F13"/>
    <w:rsid w:val="00967DBB"/>
    <w:rsid w:val="00974ACC"/>
    <w:rsid w:val="00984AF9"/>
    <w:rsid w:val="009A699A"/>
    <w:rsid w:val="009E1E0B"/>
    <w:rsid w:val="00A2386B"/>
    <w:rsid w:val="00A24816"/>
    <w:rsid w:val="00A27DAD"/>
    <w:rsid w:val="00A36129"/>
    <w:rsid w:val="00A9396F"/>
    <w:rsid w:val="00AB13AC"/>
    <w:rsid w:val="00AB14BB"/>
    <w:rsid w:val="00AF258F"/>
    <w:rsid w:val="00B14321"/>
    <w:rsid w:val="00B14F41"/>
    <w:rsid w:val="00B259E3"/>
    <w:rsid w:val="00B27243"/>
    <w:rsid w:val="00B66451"/>
    <w:rsid w:val="00B94E2E"/>
    <w:rsid w:val="00B9518F"/>
    <w:rsid w:val="00B95FE2"/>
    <w:rsid w:val="00BB14B6"/>
    <w:rsid w:val="00BB2232"/>
    <w:rsid w:val="00BD11C1"/>
    <w:rsid w:val="00BF1B18"/>
    <w:rsid w:val="00BF39BC"/>
    <w:rsid w:val="00C0353A"/>
    <w:rsid w:val="00C062DC"/>
    <w:rsid w:val="00C274F8"/>
    <w:rsid w:val="00C33371"/>
    <w:rsid w:val="00C429BE"/>
    <w:rsid w:val="00C7385C"/>
    <w:rsid w:val="00CF6205"/>
    <w:rsid w:val="00D06C95"/>
    <w:rsid w:val="00D225DA"/>
    <w:rsid w:val="00D41130"/>
    <w:rsid w:val="00D600E8"/>
    <w:rsid w:val="00D875FA"/>
    <w:rsid w:val="00D95939"/>
    <w:rsid w:val="00DD2FD9"/>
    <w:rsid w:val="00E00FDB"/>
    <w:rsid w:val="00E146AA"/>
    <w:rsid w:val="00E16C7E"/>
    <w:rsid w:val="00E35762"/>
    <w:rsid w:val="00E41944"/>
    <w:rsid w:val="00E57984"/>
    <w:rsid w:val="00E6202A"/>
    <w:rsid w:val="00E71B96"/>
    <w:rsid w:val="00EA361A"/>
    <w:rsid w:val="00ED0DA7"/>
    <w:rsid w:val="00ED4607"/>
    <w:rsid w:val="00F54C20"/>
    <w:rsid w:val="00F5764D"/>
    <w:rsid w:val="00FC1009"/>
    <w:rsid w:val="00FE44DA"/>
    <w:rsid w:val="00FF53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5018A09"/>
  <w15:docId w15:val="{C36864FF-1DF3-40B9-B051-8D0E0A1F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39FA"/>
    <w:pPr>
      <w:spacing w:before="60" w:after="12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451"/>
    <w:pPr>
      <w:keepNext/>
      <w:keepLines/>
      <w:spacing w:before="360" w:after="60"/>
      <w:outlineLvl w:val="0"/>
    </w:pPr>
    <w:rPr>
      <w:rFonts w:eastAsiaTheme="majorEastAsia" w:cstheme="majorBidi"/>
      <w:b/>
      <w:bCs/>
      <w:color w:val="00AABB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984"/>
    <w:pPr>
      <w:spacing w:after="0"/>
      <w:outlineLvl w:val="1"/>
    </w:pPr>
    <w:rPr>
      <w:rFonts w:ascii="Arial" w:hAnsi="Arial" w:cs="Arial"/>
      <w:b/>
      <w:color w:val="C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11B"/>
    <w:pPr>
      <w:keepNext/>
      <w:keepLines/>
      <w:spacing w:before="120" w:after="6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611B"/>
    <w:pPr>
      <w:outlineLvl w:val="3"/>
    </w:pPr>
    <w:rPr>
      <w:b w:val="0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76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E357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576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E35762"/>
    <w:rPr>
      <w:sz w:val="24"/>
      <w:szCs w:val="24"/>
    </w:rPr>
  </w:style>
  <w:style w:type="table" w:styleId="TableGrid">
    <w:name w:val="Table Grid"/>
    <w:basedOn w:val="TableNormal"/>
    <w:uiPriority w:val="59"/>
    <w:rsid w:val="00514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84A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EC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C5"/>
    <w:rPr>
      <w:rFonts w:ascii="Lucida Grande" w:hAnsi="Lucida Grande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222E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00A55"/>
    <w:pPr>
      <w:numPr>
        <w:numId w:val="16"/>
      </w:numPr>
      <w:spacing w:after="60"/>
    </w:pPr>
  </w:style>
  <w:style w:type="character" w:styleId="Mention">
    <w:name w:val="Mention"/>
    <w:basedOn w:val="DefaultParagraphFont"/>
    <w:uiPriority w:val="99"/>
    <w:semiHidden/>
    <w:unhideWhenUsed/>
    <w:rsid w:val="00B66451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66451"/>
    <w:rPr>
      <w:rFonts w:eastAsiaTheme="majorEastAsia" w:cstheme="majorBidi"/>
      <w:b/>
      <w:bCs/>
      <w:color w:val="00AABB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984"/>
    <w:rPr>
      <w:rFonts w:ascii="Arial" w:hAnsi="Arial" w:cs="Arial"/>
      <w:b/>
      <w:color w:val="C00000"/>
    </w:rPr>
  </w:style>
  <w:style w:type="character" w:customStyle="1" w:styleId="Heading3Char">
    <w:name w:val="Heading 3 Char"/>
    <w:basedOn w:val="DefaultParagraphFont"/>
    <w:link w:val="Heading3"/>
    <w:uiPriority w:val="9"/>
    <w:rsid w:val="0091611B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11B"/>
    <w:rPr>
      <w:rFonts w:eastAsiaTheme="majorEastAsia" w:cstheme="majorBidi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66451"/>
    <w:pPr>
      <w:contextualSpacing/>
    </w:pPr>
    <w:rPr>
      <w:rFonts w:eastAsiaTheme="majorEastAsia" w:cstheme="majorBidi"/>
      <w:b/>
      <w:spacing w:val="-10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B66451"/>
    <w:rPr>
      <w:rFonts w:eastAsiaTheme="majorEastAsia" w:cstheme="majorBidi"/>
      <w:b/>
      <w:spacing w:val="-10"/>
      <w:kern w:val="28"/>
      <w:sz w:val="88"/>
      <w:szCs w:val="88"/>
    </w:rPr>
  </w:style>
  <w:style w:type="paragraph" w:styleId="BodyText">
    <w:name w:val="Body Text"/>
    <w:basedOn w:val="Normal"/>
    <w:link w:val="BodyTextChar"/>
    <w:qFormat/>
    <w:rsid w:val="009167C9"/>
    <w:pPr>
      <w:spacing w:after="0"/>
    </w:pPr>
  </w:style>
  <w:style w:type="character" w:customStyle="1" w:styleId="BodyTextChar">
    <w:name w:val="Body Text Char"/>
    <w:basedOn w:val="DefaultParagraphFont"/>
    <w:link w:val="BodyText"/>
    <w:rsid w:val="009167C9"/>
    <w:rPr>
      <w:sz w:val="22"/>
    </w:rPr>
  </w:style>
  <w:style w:type="paragraph" w:styleId="Subtitle">
    <w:name w:val="Subtitle"/>
    <w:basedOn w:val="Title"/>
    <w:next w:val="Normal"/>
    <w:link w:val="SubtitleChar"/>
    <w:uiPriority w:val="11"/>
    <w:qFormat/>
    <w:rsid w:val="00B66451"/>
    <w:rPr>
      <w:color w:val="7F7F7F" w:themeColor="text1" w:themeTint="8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66451"/>
    <w:rPr>
      <w:rFonts w:eastAsiaTheme="majorEastAsia" w:cstheme="majorBidi"/>
      <w:b/>
      <w:color w:val="7F7F7F" w:themeColor="text1" w:themeTint="80"/>
      <w:spacing w:val="-10"/>
      <w:kern w:val="28"/>
      <w:sz w:val="48"/>
      <w:szCs w:val="48"/>
    </w:rPr>
  </w:style>
  <w:style w:type="character" w:styleId="Strong">
    <w:name w:val="Strong"/>
    <w:basedOn w:val="DefaultParagraphFont"/>
    <w:uiPriority w:val="22"/>
    <w:qFormat/>
    <w:rsid w:val="00B66451"/>
    <w:rPr>
      <w:b/>
      <w:bCs/>
    </w:rPr>
  </w:style>
  <w:style w:type="paragraph" w:styleId="NoSpacing">
    <w:name w:val="No Spacing"/>
    <w:link w:val="NoSpacingChar"/>
    <w:uiPriority w:val="1"/>
    <w:qFormat/>
    <w:rsid w:val="00B66451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66451"/>
    <w:rPr>
      <w:rFonts w:eastAsiaTheme="minorEastAsia"/>
      <w:sz w:val="22"/>
      <w:szCs w:val="22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B66451"/>
    <w:pPr>
      <w:framePr w:hSpace="113" w:vSpace="181" w:wrap="around" w:vAnchor="text" w:hAnchor="text" w:y="1"/>
      <w:pBdr>
        <w:top w:val="single" w:sz="4" w:space="1" w:color="auto"/>
        <w:bottom w:val="single" w:sz="4" w:space="2" w:color="auto"/>
      </w:pBdr>
      <w:spacing w:after="160"/>
      <w:jc w:val="center"/>
    </w:pPr>
    <w:rPr>
      <w:i/>
      <w:iCs/>
      <w:color w:val="404040" w:themeColor="text1" w:themeTint="BF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B66451"/>
    <w:rPr>
      <w:i/>
      <w:iCs/>
      <w:color w:val="404040" w:themeColor="text1" w:themeTint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451"/>
    <w:pPr>
      <w:pBdr>
        <w:top w:val="single" w:sz="4" w:space="10" w:color="00AABB" w:themeColor="accent1"/>
        <w:bottom w:val="single" w:sz="4" w:space="10" w:color="00AABB" w:themeColor="accent1"/>
      </w:pBdr>
      <w:spacing w:before="360" w:after="360"/>
      <w:ind w:left="864" w:right="864"/>
      <w:jc w:val="center"/>
    </w:pPr>
    <w:rPr>
      <w:i/>
      <w:iCs/>
      <w:color w:val="00AABB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451"/>
    <w:rPr>
      <w:i/>
      <w:iCs/>
      <w:color w:val="00AABB" w:themeColor="accent1"/>
    </w:rPr>
  </w:style>
  <w:style w:type="character" w:styleId="IntenseEmphasis">
    <w:name w:val="Intense Emphasis"/>
    <w:basedOn w:val="DefaultParagraphFont"/>
    <w:uiPriority w:val="21"/>
    <w:qFormat/>
    <w:rsid w:val="00B66451"/>
    <w:rPr>
      <w:i/>
      <w:iCs/>
      <w:color w:val="00AABB" w:themeColor="accent1"/>
    </w:rPr>
  </w:style>
  <w:style w:type="character" w:styleId="SubtleReference">
    <w:name w:val="Subtle Reference"/>
    <w:basedOn w:val="Strong"/>
    <w:uiPriority w:val="31"/>
    <w:qFormat/>
    <w:rsid w:val="00B66451"/>
    <w:rPr>
      <w:b/>
      <w:bCs/>
      <w:color w:val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66451"/>
    <w:rPr>
      <w:b/>
      <w:bCs/>
      <w:smallCaps/>
      <w:color w:val="00AABB" w:themeColor="accent1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6451"/>
    <w:pPr>
      <w:outlineLvl w:val="9"/>
    </w:pPr>
    <w:rPr>
      <w:color w:val="007E8C" w:themeColor="accent1" w:themeShade="BF"/>
      <w:sz w:val="28"/>
      <w:lang w:val="en-US"/>
    </w:rPr>
  </w:style>
  <w:style w:type="paragraph" w:customStyle="1" w:styleId="HeaderAddress">
    <w:name w:val="Header_Address"/>
    <w:basedOn w:val="Normal"/>
    <w:qFormat/>
    <w:rsid w:val="00200A55"/>
    <w:pPr>
      <w:tabs>
        <w:tab w:val="left" w:pos="5387"/>
      </w:tabs>
      <w:spacing w:after="0"/>
      <w:ind w:left="3261"/>
    </w:pPr>
    <w:rPr>
      <w:sz w:val="20"/>
    </w:rPr>
  </w:style>
  <w:style w:type="paragraph" w:styleId="NormalWeb">
    <w:name w:val="Normal (Web)"/>
    <w:basedOn w:val="Normal"/>
    <w:uiPriority w:val="99"/>
    <w:unhideWhenUsed/>
    <w:rsid w:val="009167C9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167C9"/>
  </w:style>
  <w:style w:type="character" w:styleId="CommentReference">
    <w:name w:val="annotation reference"/>
    <w:basedOn w:val="DefaultParagraphFont"/>
    <w:uiPriority w:val="99"/>
    <w:semiHidden/>
    <w:unhideWhenUsed/>
    <w:rsid w:val="00232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78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D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c-cpc.ca/acp" TargetMode="External"/><Relationship Id="rId18" Type="http://schemas.openxmlformats.org/officeDocument/2006/relationships/hyperlink" Target="http://www.bc-cpc.ca/ac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bc-cpc.ca/acp" TargetMode="External"/><Relationship Id="rId17" Type="http://schemas.openxmlformats.org/officeDocument/2006/relationships/hyperlink" Target="http://www.bc-cpc.ca/ac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c-cpc.ca/ac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c-cpc.ca/cpc/ac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bc-cpc.ca/ac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bc-cpc.ca/ac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c-cpc.ca/acp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ownloads\Communication%20Strategy%20(1).dotx" TargetMode="External"/></Relationships>
</file>

<file path=word/theme/theme1.xml><?xml version="1.0" encoding="utf-8"?>
<a:theme xmlns:a="http://schemas.openxmlformats.org/drawingml/2006/main" name="Office Theme">
  <a:themeElements>
    <a:clrScheme name="BC-CPC">
      <a:dk1>
        <a:sysClr val="windowText" lastClr="000000"/>
      </a:dk1>
      <a:lt1>
        <a:sysClr val="window" lastClr="FFFFFF"/>
      </a:lt1>
      <a:dk2>
        <a:srgbClr val="4E4E4E"/>
      </a:dk2>
      <a:lt2>
        <a:srgbClr val="E6E6E6"/>
      </a:lt2>
      <a:accent1>
        <a:srgbClr val="00AABB"/>
      </a:accent1>
      <a:accent2>
        <a:srgbClr val="76220D"/>
      </a:accent2>
      <a:accent3>
        <a:srgbClr val="C5440D"/>
      </a:accent3>
      <a:accent4>
        <a:srgbClr val="F08A36"/>
      </a:accent4>
      <a:accent5>
        <a:srgbClr val="F8C464"/>
      </a:accent5>
      <a:accent6>
        <a:srgbClr val="8C8C8C"/>
      </a:accent6>
      <a:hlink>
        <a:srgbClr val="00AABB"/>
      </a:hlink>
      <a:folHlink>
        <a:srgbClr val="76220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3B78EDF08BA4595F0FC8E1D40F77E" ma:contentTypeVersion="11" ma:contentTypeDescription="Create a new document." ma:contentTypeScope="" ma:versionID="6c804cbccc494492024b1073b5e3caac">
  <xsd:schema xmlns:xsd="http://www.w3.org/2001/XMLSchema" xmlns:xs="http://www.w3.org/2001/XMLSchema" xmlns:p="http://schemas.microsoft.com/office/2006/metadata/properties" xmlns:ns2="25d400d9-5b28-422d-aa61-69b545335a0f" xmlns:ns3="311946b4-224d-423c-891c-e94db618f1dc" targetNamespace="http://schemas.microsoft.com/office/2006/metadata/properties" ma:root="true" ma:fieldsID="7ff2b3bba729fe8bd7265120286f6291" ns2:_="" ns3:_="">
    <xsd:import namespace="25d400d9-5b28-422d-aa61-69b545335a0f"/>
    <xsd:import namespace="311946b4-224d-423c-891c-e94db618f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ogress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00d9-5b28-422d-aa61-69b545335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Progress_x0020_Status" ma:index="18" nillable="true" ma:displayName="Progress Status" ma:description="Final - document is complete&#10;Draft - document is still in the editing phase&#10;Evolving - A document that is always being updated, never finished or final&#10;Template" ma:format="Dropdown" ma:internalName="Progress_x0020_Status">
      <xsd:simpleType>
        <xsd:restriction base="dms:Choice">
          <xsd:enumeration value="Final"/>
          <xsd:enumeration value="Draft"/>
          <xsd:enumeration value="Evolving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946b4-224d-423c-891c-e94db618f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gress_x0020_Status xmlns="25d400d9-5b28-422d-aa61-69b545335a0f">Final</Progress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4755-DC8D-4332-B5B7-8C704A130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71B72-4FCA-430B-8FE6-C5642851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400d9-5b28-422d-aa61-69b545335a0f"/>
    <ds:schemaRef ds:uri="311946b4-224d-423c-891c-e94db618f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767DF-4086-4497-A522-FE83726CD4BE}">
  <ds:schemaRefs>
    <ds:schemaRef ds:uri="http://schemas.microsoft.com/office/2006/metadata/properties"/>
    <ds:schemaRef ds:uri="25d400d9-5b28-422d-aa61-69b545335a0f"/>
  </ds:schemaRefs>
</ds:datastoreItem>
</file>

<file path=customXml/itemProps4.xml><?xml version="1.0" encoding="utf-8"?>
<ds:datastoreItem xmlns:ds="http://schemas.openxmlformats.org/officeDocument/2006/customXml" ds:itemID="{94A7E1C3-DC8D-4001-8169-5A79603D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 Strategy (1)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BCCPC Letterhead Template</vt:lpstr>
    </vt:vector>
  </TitlesOfParts>
  <Manager/>
  <Company>BC Centre for Palliative Care</Company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BCCPC Letterhead Template</dc:title>
  <dc:subject/>
  <dc:creator>Staff</dc:creator>
  <cp:keywords/>
  <dc:description/>
  <cp:lastModifiedBy>Eman Hassan</cp:lastModifiedBy>
  <cp:revision>2</cp:revision>
  <cp:lastPrinted>2017-04-06T19:22:00Z</cp:lastPrinted>
  <dcterms:created xsi:type="dcterms:W3CDTF">2019-02-21T20:58:00Z</dcterms:created>
  <dcterms:modified xsi:type="dcterms:W3CDTF">2019-02-21T20:58:00Z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0x0101006D83B78EDF08BA4595F0FC8E1D40F77E</vt:lpwstr>
  </property>
  <property fmtid="{D5CDD505-2E9C-101B-9397-08002B2CF9AE}" pid="3" name="AuthorIds_UIVersion_1024">
    <vt:lpwstr>18</vt:lpwstr>
  </property>
</Properties>
</file>